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56F3" w14:textId="26C4CDCB" w:rsidR="0078275B" w:rsidRDefault="0078275B" w:rsidP="0078275B">
      <w:pPr>
        <w:jc w:val="center"/>
        <w:rPr>
          <w:b/>
          <w:bCs/>
          <w:sz w:val="48"/>
          <w:szCs w:val="48"/>
          <w:u w:val="single"/>
        </w:rPr>
      </w:pPr>
      <w:r w:rsidRPr="00D324DB">
        <w:rPr>
          <w:b/>
          <w:bCs/>
          <w:sz w:val="48"/>
          <w:szCs w:val="48"/>
          <w:u w:val="single"/>
        </w:rPr>
        <w:t xml:space="preserve">RESPONSABLE </w:t>
      </w:r>
      <w:r>
        <w:rPr>
          <w:b/>
          <w:bCs/>
          <w:sz w:val="48"/>
          <w:szCs w:val="48"/>
          <w:u w:val="single"/>
        </w:rPr>
        <w:t>MAT</w:t>
      </w:r>
      <w:r>
        <w:rPr>
          <w:rFonts w:cstheme="minorHAns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 xml:space="preserve">RIEL </w:t>
      </w:r>
      <w:r>
        <w:rPr>
          <w:rFonts w:cstheme="minorHAns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>QUIPEMENTS</w:t>
      </w:r>
    </w:p>
    <w:p w14:paraId="0A6858E9" w14:textId="77777777" w:rsidR="0078275B" w:rsidRDefault="0078275B" w:rsidP="0078275B">
      <w:pPr>
        <w:jc w:val="center"/>
        <w:rPr>
          <w:b/>
          <w:bCs/>
          <w:sz w:val="48"/>
          <w:szCs w:val="48"/>
          <w:u w:val="single"/>
        </w:rPr>
      </w:pPr>
    </w:p>
    <w:p w14:paraId="602791B3" w14:textId="40659FAA" w:rsidR="0078275B" w:rsidRDefault="0078275B" w:rsidP="0078275B">
      <w:pPr>
        <w:jc w:val="center"/>
        <w:rPr>
          <w:b/>
          <w:bCs/>
          <w:sz w:val="48"/>
          <w:szCs w:val="48"/>
          <w:u w:val="single"/>
        </w:rPr>
      </w:pPr>
      <w:r w:rsidRPr="00C87964">
        <w:rPr>
          <w:noProof/>
        </w:rPr>
        <w:t xml:space="preserve"> </w:t>
      </w:r>
      <w:r w:rsidR="007439D3">
        <w:rPr>
          <w:noProof/>
        </w:rPr>
        <w:drawing>
          <wp:inline distT="0" distB="0" distL="0" distR="0" wp14:anchorId="32EA1C77" wp14:editId="2BEA0F5D">
            <wp:extent cx="2028825" cy="2413472"/>
            <wp:effectExtent l="0" t="0" r="0" b="6350"/>
            <wp:docPr id="1" name="Image 1" descr="Nettoyage,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toyage, Professionn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11" cy="244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5C90" w14:textId="77777777" w:rsidR="0078275B" w:rsidRDefault="0078275B" w:rsidP="0078275B">
      <w:pPr>
        <w:rPr>
          <w:b/>
          <w:bCs/>
          <w:sz w:val="48"/>
          <w:szCs w:val="48"/>
          <w:u w:val="single"/>
        </w:rPr>
      </w:pPr>
    </w:p>
    <w:p w14:paraId="40A4E6AA" w14:textId="77777777" w:rsidR="0078275B" w:rsidRDefault="0078275B" w:rsidP="00301CD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 w14:paraId="1D15154E" w14:textId="77777777" w:rsidR="0078275B" w:rsidRPr="001B334A" w:rsidRDefault="0078275B" w:rsidP="0078275B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>Approvisionne en matériel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Etablit la liste des matériels mis à disposition auprès de chaque équipe 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>Gère les stocks et aménage la zone de stock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Elabore les bons de commande </w:t>
      </w:r>
    </w:p>
    <w:p w14:paraId="2E66347D" w14:textId="24EA98AA" w:rsidR="0078275B" w:rsidRPr="001B334A" w:rsidRDefault="0078275B" w:rsidP="0078275B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 xml:space="preserve">Mobilise le matériel disponible dans les autres services collectivités ou extérieurs </w:t>
      </w:r>
    </w:p>
    <w:p w14:paraId="21F85FDA" w14:textId="77777777" w:rsidR="0078275B" w:rsidRPr="00A240D0" w:rsidRDefault="0078275B" w:rsidP="0078275B">
      <w:pPr>
        <w:ind w:left="4956" w:firstLine="708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081E9C3" w14:textId="77777777" w:rsidR="0078275B" w:rsidRDefault="0078275B" w:rsidP="00301CD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14:paraId="3073651D" w14:textId="60B6F485" w:rsidR="0078275B" w:rsidRPr="001B334A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>EPI</w:t>
      </w:r>
      <w:r w:rsidR="001B334A">
        <w:rPr>
          <w:rFonts w:eastAsia="Times New Roman" w:cs="Calibri"/>
          <w:b/>
          <w:bCs/>
          <w:color w:val="000000"/>
          <w:sz w:val="32"/>
          <w:lang w:eastAsia="fr-FR"/>
        </w:rPr>
        <w:t>, carnet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>Véhicule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Inventaire du matériel disponible 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>Coordonnées des fournisseurs ou prêteurs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>Carnet de bon de commandes pour magasins de proximité (bricolage, grandes surfaces)</w:t>
      </w:r>
    </w:p>
    <w:p w14:paraId="4D879E35" w14:textId="77777777" w:rsidR="0078275B" w:rsidRDefault="0078275B" w:rsidP="0078275B">
      <w:pPr>
        <w:rPr>
          <w:b/>
          <w:bCs/>
          <w:sz w:val="48"/>
          <w:szCs w:val="48"/>
          <w:u w:val="single"/>
        </w:rPr>
      </w:pPr>
    </w:p>
    <w:p w14:paraId="55FAD9DB" w14:textId="6AF21F98" w:rsidR="0078275B" w:rsidRDefault="0078275B" w:rsidP="00301CD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Liens-interactions</w:t>
      </w:r>
    </w:p>
    <w:p w14:paraId="56C6E638" w14:textId="77777777" w:rsidR="0078275B" w:rsidRPr="001B334A" w:rsidRDefault="0078275B" w:rsidP="0078275B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proofErr w:type="gramStart"/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>le</w:t>
      </w:r>
      <w:proofErr w:type="gramEnd"/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 xml:space="preserve"> coordinateur des équipes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>le responsable administration-finances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le responsable santé-sécurité </w:t>
      </w:r>
    </w:p>
    <w:p w14:paraId="4AFAE2B9" w14:textId="14AC7796" w:rsidR="0078275B" w:rsidRPr="00A240D0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proofErr w:type="gramStart"/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>les</w:t>
      </w:r>
      <w:proofErr w:type="gramEnd"/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 xml:space="preserve"> responsables des équipes de zones</w:t>
      </w:r>
    </w:p>
    <w:p w14:paraId="61A0B092" w14:textId="77777777" w:rsidR="009335FC" w:rsidRDefault="009335FC" w:rsidP="0078275B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361FC3C3" w14:textId="4D5C1BBB" w:rsidR="0078275B" w:rsidRPr="00D324DB" w:rsidRDefault="0078275B" w:rsidP="00301CD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lastRenderedPageBreak/>
        <w:t>Compétences</w:t>
      </w:r>
    </w:p>
    <w:p w14:paraId="7BA5E900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46F6C38D" w14:textId="65CF8B66" w:rsidR="0078275B" w:rsidRPr="00A240D0" w:rsidRDefault="0078275B" w:rsidP="0078275B">
      <w:pPr>
        <w:rPr>
          <w:rFonts w:eastAsia="Times New Roman" w:cs="Calibri"/>
          <w:b/>
          <w:bCs/>
          <w:color w:val="000000"/>
          <w:sz w:val="28"/>
          <w:lang w:eastAsia="fr-FR"/>
        </w:rPr>
      </w:pP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 xml:space="preserve">Capacité à prioriser les besoins. </w:t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br/>
        <w:t>Calme, "débrouillard"</w:t>
      </w:r>
    </w:p>
    <w:p w14:paraId="4C3ABC3D" w14:textId="04544A3A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30B05349" w14:textId="77777777" w:rsidR="0078275B" w:rsidRPr="00D324D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546BE9DA" w14:textId="51D96DEE" w:rsidR="0078275B" w:rsidRPr="0078275B" w:rsidRDefault="0078275B" w:rsidP="00301CD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lang w:eastAsia="fr-FR"/>
          <w14:ligatures w14:val="none"/>
        </w:rPr>
      </w:pPr>
      <w:r w:rsidRPr="0078275B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Mobile / en rotation</w:t>
      </w:r>
    </w:p>
    <w:p w14:paraId="4F305037" w14:textId="77777777" w:rsidR="0078275B" w:rsidRPr="00C87964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</w:p>
    <w:p w14:paraId="0B823948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1DDC36D5" w14:textId="77777777" w:rsidR="0078275B" w:rsidRPr="00C87964" w:rsidRDefault="0078275B" w:rsidP="00301CD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proofErr w:type="gramStart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Aptitudes physi</w:t>
      </w:r>
      <w:bookmarkStart w:id="0" w:name="_GoBack"/>
      <w:bookmarkEnd w:id="0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que</w:t>
      </w:r>
      <w:proofErr w:type="gramEnd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et psychologique</w:t>
      </w:r>
    </w:p>
    <w:p w14:paraId="7F40541E" w14:textId="0505A7D4" w:rsidR="0078275B" w:rsidRPr="001B334A" w:rsidRDefault="0078275B" w:rsidP="0078275B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>Port de charge</w:t>
      </w:r>
    </w:p>
    <w:p w14:paraId="18A59617" w14:textId="03147CB1" w:rsidR="0078275B" w:rsidRPr="001B334A" w:rsidRDefault="0078275B" w:rsidP="0078275B">
      <w:pPr>
        <w:rPr>
          <w:rFonts w:eastAsia="Times New Roman" w:cs="Calibri"/>
          <w:bCs/>
          <w:color w:val="000000"/>
          <w:sz w:val="32"/>
          <w:lang w:eastAsia="fr-FR"/>
        </w:rPr>
      </w:pPr>
      <w:r w:rsidRPr="001B334A">
        <w:rPr>
          <w:rFonts w:eastAsia="Times New Roman" w:cs="Calibri"/>
          <w:b/>
          <w:bCs/>
          <w:color w:val="000000"/>
          <w:sz w:val="32"/>
          <w:lang w:eastAsia="fr-FR"/>
        </w:rPr>
        <w:t>Excellente réactivité</w:t>
      </w:r>
    </w:p>
    <w:p w14:paraId="450433AD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61E7EF9E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19E06FD2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522E8296" w14:textId="77777777" w:rsidR="0078275B" w:rsidRPr="00D324D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5D549047" w14:textId="77777777" w:rsidR="0078275B" w:rsidRPr="00D324D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102FE131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17DECFC6" w14:textId="77777777" w:rsidR="0078275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59D59088" w14:textId="77777777" w:rsidR="0078275B" w:rsidRPr="00D324DB" w:rsidRDefault="0078275B" w:rsidP="0078275B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27BFE0AB" w14:textId="77777777" w:rsidR="00D324DB" w:rsidRPr="00D324DB" w:rsidRDefault="00D324DB" w:rsidP="00D324D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7B947D4C" w14:textId="77777777" w:rsidR="00D324DB" w:rsidRDefault="00D324DB" w:rsidP="00D324D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6180D412" w14:textId="77777777" w:rsidR="00D324DB" w:rsidRDefault="00D324DB" w:rsidP="00D324D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19C87626" w14:textId="77777777" w:rsidR="00D324DB" w:rsidRPr="00D324DB" w:rsidRDefault="00D324DB" w:rsidP="00D324D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00D5C13E" w14:textId="77777777" w:rsidR="00D324DB" w:rsidRPr="00D324DB" w:rsidRDefault="00D324DB" w:rsidP="00D324D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7E4E2BF5" w14:textId="77777777" w:rsidR="00D324DB" w:rsidRPr="00D324DB" w:rsidRDefault="00D324DB" w:rsidP="00D324DB">
      <w:pPr>
        <w:jc w:val="center"/>
        <w:rPr>
          <w:b/>
          <w:bCs/>
          <w:sz w:val="48"/>
          <w:szCs w:val="48"/>
          <w:u w:val="single"/>
        </w:rPr>
      </w:pPr>
    </w:p>
    <w:sectPr w:rsidR="00D324DB" w:rsidRPr="00D324DB" w:rsidSect="00782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DB"/>
    <w:rsid w:val="00177DF4"/>
    <w:rsid w:val="001B334A"/>
    <w:rsid w:val="002C63B9"/>
    <w:rsid w:val="00301CD6"/>
    <w:rsid w:val="007439D3"/>
    <w:rsid w:val="007475BF"/>
    <w:rsid w:val="0078275B"/>
    <w:rsid w:val="009335FC"/>
    <w:rsid w:val="0094177E"/>
    <w:rsid w:val="00981509"/>
    <w:rsid w:val="00995C2F"/>
    <w:rsid w:val="00A240D0"/>
    <w:rsid w:val="00BE069D"/>
    <w:rsid w:val="00D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2429"/>
  <w15:chartTrackingRefBased/>
  <w15:docId w15:val="{6C737766-EE99-42E8-BAF3-55F6821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24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2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24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24D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24D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24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24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24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24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2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2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24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24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24D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24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8275B"/>
    <w:rPr>
      <w:rFonts w:ascii="Sylfaen" w:hAnsi="Sylfae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cp:keywords/>
  <dc:description/>
  <cp:lastModifiedBy>ORTOLA Florence</cp:lastModifiedBy>
  <cp:revision>7</cp:revision>
  <dcterms:created xsi:type="dcterms:W3CDTF">2024-10-24T08:46:00Z</dcterms:created>
  <dcterms:modified xsi:type="dcterms:W3CDTF">2024-11-07T16:13:00Z</dcterms:modified>
</cp:coreProperties>
</file>